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67682" w14:textId="22F1D318" w:rsidR="00B745A8" w:rsidRDefault="00B745A8" w:rsidP="00B745A8">
      <w:pPr>
        <w:spacing w:line="240" w:lineRule="auto"/>
        <w:jc w:val="center"/>
        <w:rPr>
          <w:rFonts w:ascii="Amasis MT Pro Black" w:hAnsi="Amasis MT Pro Black"/>
          <w:sz w:val="48"/>
          <w:szCs w:val="48"/>
        </w:rPr>
      </w:pPr>
      <w:r>
        <w:rPr>
          <w:rFonts w:ascii="Amasis MT Pro Black" w:hAnsi="Amasis MT Pro Black"/>
          <w:noProof/>
          <w:sz w:val="48"/>
          <w:szCs w:val="48"/>
        </w:rPr>
        <w:drawing>
          <wp:inline distT="0" distB="0" distL="0" distR="0" wp14:anchorId="34AEC32F" wp14:editId="4A415726">
            <wp:extent cx="1304925" cy="1857375"/>
            <wp:effectExtent l="0" t="0" r="9525" b="9525"/>
            <wp:docPr id="68180319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85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masis MT Pro Black" w:hAnsi="Amasis MT Pro Black"/>
          <w:noProof/>
          <w:sz w:val="48"/>
          <w:szCs w:val="48"/>
        </w:rPr>
        <w:t xml:space="preserve">   </w:t>
      </w:r>
    </w:p>
    <w:p w14:paraId="6A972028" w14:textId="3EAC5495" w:rsidR="009571CE" w:rsidRDefault="00B745A8" w:rsidP="00B745A8">
      <w:pPr>
        <w:spacing w:line="240" w:lineRule="auto"/>
        <w:jc w:val="center"/>
        <w:rPr>
          <w:rFonts w:ascii="Amasis MT Pro Black" w:hAnsi="Amasis MT Pro Black"/>
          <w:sz w:val="48"/>
          <w:szCs w:val="48"/>
        </w:rPr>
      </w:pPr>
      <w:r w:rsidRPr="00B745A8">
        <w:rPr>
          <w:rFonts w:ascii="Amasis MT Pro Black" w:hAnsi="Amasis MT Pro Black"/>
          <w:sz w:val="48"/>
          <w:szCs w:val="48"/>
        </w:rPr>
        <w:t>Siesta Gulf View Rental Agreement</w:t>
      </w:r>
    </w:p>
    <w:p w14:paraId="1C351FD3" w14:textId="77777777" w:rsidR="00B745A8" w:rsidRPr="008E03D4" w:rsidRDefault="00B745A8" w:rsidP="00B745A8">
      <w:pPr>
        <w:spacing w:line="240" w:lineRule="auto"/>
        <w:rPr>
          <w:rFonts w:ascii="Amasis MT Pro" w:hAnsi="Amasis MT Pro"/>
          <w:b/>
          <w:bCs/>
          <w:sz w:val="28"/>
          <w:szCs w:val="28"/>
        </w:rPr>
      </w:pPr>
    </w:p>
    <w:p w14:paraId="2272778A" w14:textId="5427EC79" w:rsidR="00B745A8" w:rsidRPr="008E03D4" w:rsidRDefault="00B745A8" w:rsidP="00B745A8">
      <w:pPr>
        <w:spacing w:line="240" w:lineRule="auto"/>
        <w:rPr>
          <w:rFonts w:ascii="Amasis MT Pro" w:hAnsi="Amasis MT Pro"/>
          <w:sz w:val="28"/>
          <w:szCs w:val="28"/>
        </w:rPr>
      </w:pPr>
      <w:r w:rsidRPr="008E03D4">
        <w:rPr>
          <w:rFonts w:ascii="Amasis MT Pro" w:hAnsi="Amasis MT Pro"/>
          <w:b/>
          <w:bCs/>
          <w:sz w:val="28"/>
          <w:szCs w:val="28"/>
        </w:rPr>
        <w:t>Unit Description</w:t>
      </w:r>
      <w:r w:rsidRPr="008E03D4">
        <w:rPr>
          <w:rFonts w:ascii="Amasis MT Pro" w:hAnsi="Amasis MT Pro"/>
          <w:sz w:val="28"/>
          <w:szCs w:val="28"/>
        </w:rPr>
        <w:t>-</w:t>
      </w:r>
      <w:r w:rsidR="00A05E7A" w:rsidRPr="008E03D4">
        <w:rPr>
          <w:rFonts w:ascii="Amasis MT Pro" w:hAnsi="Amasis MT Pro"/>
          <w:sz w:val="28"/>
          <w:szCs w:val="28"/>
        </w:rPr>
        <w:t>Our</w:t>
      </w:r>
      <w:r w:rsidRPr="008E03D4">
        <w:rPr>
          <w:rFonts w:ascii="Amasis MT Pro" w:hAnsi="Amasis MT Pro"/>
          <w:sz w:val="28"/>
          <w:szCs w:val="28"/>
        </w:rPr>
        <w:t xml:space="preserve"> vacation rentals are beautifully appointed 2 BR/2 Bath or 3 BR/2 Bath units</w:t>
      </w:r>
      <w:r w:rsidR="00A05E7A" w:rsidRPr="008E03D4">
        <w:rPr>
          <w:rFonts w:ascii="Amasis MT Pro" w:hAnsi="Amasis MT Pro"/>
          <w:sz w:val="28"/>
          <w:szCs w:val="28"/>
        </w:rPr>
        <w:t xml:space="preserve"> </w:t>
      </w:r>
      <w:r w:rsidRPr="008E03D4">
        <w:rPr>
          <w:rFonts w:ascii="Amasis MT Pro" w:hAnsi="Amasis MT Pro"/>
          <w:sz w:val="28"/>
          <w:szCs w:val="28"/>
        </w:rPr>
        <w:t xml:space="preserve">furnished with basic household items necessary for normal </w:t>
      </w:r>
      <w:r w:rsidR="00A05E7A" w:rsidRPr="008E03D4">
        <w:rPr>
          <w:rFonts w:ascii="Amasis MT Pro" w:hAnsi="Amasis MT Pro"/>
          <w:sz w:val="28"/>
          <w:szCs w:val="28"/>
        </w:rPr>
        <w:t>living</w:t>
      </w:r>
      <w:r w:rsidR="00C90D2E" w:rsidRPr="008E03D4">
        <w:rPr>
          <w:rFonts w:ascii="Amasis MT Pro" w:hAnsi="Amasis MT Pro"/>
          <w:sz w:val="28"/>
          <w:szCs w:val="28"/>
        </w:rPr>
        <w:t xml:space="preserve"> including a washer &amp; dryer</w:t>
      </w:r>
      <w:r w:rsidR="00A05E7A" w:rsidRPr="008E03D4">
        <w:rPr>
          <w:rFonts w:ascii="Amasis MT Pro" w:hAnsi="Amasis MT Pro"/>
          <w:sz w:val="28"/>
          <w:szCs w:val="28"/>
        </w:rPr>
        <w:t xml:space="preserve">.  All units face the Gulf and have spacious screened lanais for stunning beach views and breathtaking sunsets.  </w:t>
      </w:r>
      <w:r w:rsidR="008241E6" w:rsidRPr="008E03D4">
        <w:rPr>
          <w:rFonts w:ascii="Amasis MT Pro" w:hAnsi="Amasis MT Pro"/>
          <w:sz w:val="28"/>
          <w:szCs w:val="28"/>
        </w:rPr>
        <w:t xml:space="preserve">All units are </w:t>
      </w:r>
      <w:r w:rsidR="008241E6" w:rsidRPr="008E03D4">
        <w:rPr>
          <w:rFonts w:ascii="Amasis MT Pro" w:hAnsi="Amasis MT Pro"/>
          <w:b/>
          <w:bCs/>
          <w:sz w:val="28"/>
          <w:szCs w:val="28"/>
        </w:rPr>
        <w:t>NON-SMOKING</w:t>
      </w:r>
      <w:r w:rsidR="008241E6" w:rsidRPr="008E03D4">
        <w:rPr>
          <w:rFonts w:ascii="Amasis MT Pro" w:hAnsi="Amasis MT Pro"/>
          <w:sz w:val="28"/>
          <w:szCs w:val="28"/>
        </w:rPr>
        <w:t xml:space="preserve"> including the lanai area. </w:t>
      </w:r>
      <w:r w:rsidR="00A05E7A" w:rsidRPr="008E03D4">
        <w:rPr>
          <w:rFonts w:ascii="Amasis MT Pro" w:hAnsi="Amasis MT Pro"/>
          <w:sz w:val="28"/>
          <w:szCs w:val="28"/>
        </w:rPr>
        <w:t xml:space="preserve">Amenities include 2 tennis courts, heated pool, fitness center &amp; </w:t>
      </w:r>
      <w:r w:rsidR="002A0EEB" w:rsidRPr="008E03D4">
        <w:rPr>
          <w:rFonts w:ascii="Amasis MT Pro" w:hAnsi="Amasis MT Pro"/>
          <w:sz w:val="28"/>
          <w:szCs w:val="28"/>
        </w:rPr>
        <w:t>a private</w:t>
      </w:r>
      <w:r w:rsidR="00A05E7A" w:rsidRPr="008E03D4">
        <w:rPr>
          <w:rFonts w:ascii="Amasis MT Pro" w:hAnsi="Amasis MT Pro"/>
          <w:sz w:val="28"/>
          <w:szCs w:val="28"/>
        </w:rPr>
        <w:t xml:space="preserve"> beach.</w:t>
      </w:r>
    </w:p>
    <w:p w14:paraId="2F854B93" w14:textId="44C57022" w:rsidR="00A05E7A" w:rsidRPr="008E03D4" w:rsidRDefault="00A05E7A" w:rsidP="00B745A8">
      <w:pPr>
        <w:spacing w:line="240" w:lineRule="auto"/>
        <w:rPr>
          <w:rFonts w:ascii="Amasis MT Pro" w:hAnsi="Amasis MT Pro"/>
          <w:sz w:val="28"/>
          <w:szCs w:val="28"/>
        </w:rPr>
      </w:pPr>
      <w:r w:rsidRPr="008E03D4">
        <w:rPr>
          <w:rFonts w:ascii="Amasis MT Pro" w:hAnsi="Amasis MT Pro"/>
          <w:b/>
          <w:bCs/>
          <w:sz w:val="28"/>
          <w:szCs w:val="28"/>
        </w:rPr>
        <w:t>Housekeeping</w:t>
      </w:r>
      <w:r w:rsidRPr="008E03D4">
        <w:rPr>
          <w:rFonts w:ascii="Amasis MT Pro" w:hAnsi="Amasis MT Pro"/>
          <w:sz w:val="28"/>
          <w:szCs w:val="28"/>
        </w:rPr>
        <w:t>-Rental rates do not include housekeeping services</w:t>
      </w:r>
      <w:r w:rsidR="00C90D2E" w:rsidRPr="008E03D4">
        <w:rPr>
          <w:rFonts w:ascii="Amasis MT Pro" w:hAnsi="Amasis MT Pro"/>
          <w:sz w:val="28"/>
          <w:szCs w:val="28"/>
        </w:rPr>
        <w:t>.  Please contact the office if you would like recommendations for a cleaning service.  Renter is responsible for payment at time of service.</w:t>
      </w:r>
    </w:p>
    <w:p w14:paraId="00392A77" w14:textId="77777777" w:rsidR="007F6294" w:rsidRPr="008E03D4" w:rsidRDefault="002A0EEB" w:rsidP="00B745A8">
      <w:pPr>
        <w:spacing w:line="240" w:lineRule="auto"/>
        <w:rPr>
          <w:rFonts w:ascii="Amasis MT Pro" w:hAnsi="Amasis MT Pro"/>
          <w:sz w:val="28"/>
          <w:szCs w:val="28"/>
        </w:rPr>
      </w:pPr>
      <w:r w:rsidRPr="008E03D4">
        <w:rPr>
          <w:rFonts w:ascii="Amasis MT Pro" w:hAnsi="Amasis MT Pro"/>
          <w:b/>
          <w:bCs/>
          <w:sz w:val="28"/>
          <w:szCs w:val="28"/>
        </w:rPr>
        <w:t>Minimum Stay</w:t>
      </w:r>
      <w:r w:rsidRPr="008E03D4">
        <w:rPr>
          <w:rFonts w:ascii="Amasis MT Pro" w:hAnsi="Amasis MT Pro"/>
          <w:sz w:val="28"/>
          <w:szCs w:val="28"/>
        </w:rPr>
        <w:t xml:space="preserve">-One-month minimum stay is required.  </w:t>
      </w:r>
      <w:r w:rsidR="007F6294" w:rsidRPr="008E03D4">
        <w:rPr>
          <w:rFonts w:ascii="Amasis MT Pro" w:hAnsi="Amasis MT Pro"/>
          <w:sz w:val="28"/>
          <w:szCs w:val="28"/>
        </w:rPr>
        <w:t xml:space="preserve">Enjoy a </w:t>
      </w:r>
      <w:r w:rsidRPr="008E03D4">
        <w:rPr>
          <w:rFonts w:ascii="Amasis MT Pro" w:hAnsi="Amasis MT Pro"/>
          <w:sz w:val="28"/>
          <w:szCs w:val="28"/>
        </w:rPr>
        <w:t xml:space="preserve">5% discount </w:t>
      </w:r>
      <w:r w:rsidR="007F6294" w:rsidRPr="008E03D4">
        <w:rPr>
          <w:rFonts w:ascii="Amasis MT Pro" w:hAnsi="Amasis MT Pro"/>
          <w:sz w:val="28"/>
          <w:szCs w:val="28"/>
        </w:rPr>
        <w:t>on stays of 61 days or more.</w:t>
      </w:r>
    </w:p>
    <w:p w14:paraId="6E033A6B" w14:textId="541D3295" w:rsidR="00C90D2E" w:rsidRPr="008E03D4" w:rsidRDefault="007F6294" w:rsidP="00B745A8">
      <w:pPr>
        <w:spacing w:line="240" w:lineRule="auto"/>
        <w:rPr>
          <w:rFonts w:ascii="Amasis MT Pro" w:hAnsi="Amasis MT Pro"/>
          <w:sz w:val="28"/>
          <w:szCs w:val="28"/>
        </w:rPr>
      </w:pPr>
      <w:r w:rsidRPr="008E03D4">
        <w:rPr>
          <w:rFonts w:ascii="Amasis MT Pro" w:hAnsi="Amasis MT Pro"/>
          <w:b/>
          <w:bCs/>
          <w:sz w:val="28"/>
          <w:szCs w:val="28"/>
        </w:rPr>
        <w:t>Children</w:t>
      </w:r>
      <w:r w:rsidRPr="008E03D4">
        <w:rPr>
          <w:rFonts w:ascii="Amasis MT Pro" w:hAnsi="Amasis MT Pro"/>
          <w:sz w:val="28"/>
          <w:szCs w:val="28"/>
        </w:rPr>
        <w:t>-All children under the age of 21</w:t>
      </w:r>
      <w:r w:rsidR="007510D7" w:rsidRPr="008E03D4">
        <w:rPr>
          <w:rFonts w:ascii="Amasis MT Pro" w:hAnsi="Amasis MT Pro"/>
          <w:sz w:val="28"/>
          <w:szCs w:val="28"/>
        </w:rPr>
        <w:t xml:space="preserve"> must be accompanied by parents or occupancy will be denied, this includes high school and college students.</w:t>
      </w:r>
    </w:p>
    <w:p w14:paraId="26BAA322" w14:textId="2D0E5A8D" w:rsidR="00D35CDC" w:rsidRPr="008E03D4" w:rsidRDefault="00D35CDC" w:rsidP="00B745A8">
      <w:pPr>
        <w:spacing w:line="240" w:lineRule="auto"/>
        <w:rPr>
          <w:rFonts w:ascii="Amasis MT Pro" w:hAnsi="Amasis MT Pro"/>
          <w:sz w:val="28"/>
          <w:szCs w:val="28"/>
        </w:rPr>
      </w:pPr>
      <w:r w:rsidRPr="008E03D4">
        <w:rPr>
          <w:rFonts w:ascii="Amasis MT Pro" w:hAnsi="Amasis MT Pro"/>
          <w:b/>
          <w:bCs/>
          <w:sz w:val="28"/>
          <w:szCs w:val="28"/>
        </w:rPr>
        <w:t>Pets/Vehicles</w:t>
      </w:r>
      <w:r w:rsidRPr="008E03D4">
        <w:rPr>
          <w:rFonts w:ascii="Amasis MT Pro" w:hAnsi="Amasis MT Pro"/>
          <w:sz w:val="28"/>
          <w:szCs w:val="28"/>
        </w:rPr>
        <w:t>-No pets</w:t>
      </w:r>
      <w:r w:rsidR="00BB4AFE" w:rsidRPr="008E03D4">
        <w:rPr>
          <w:rFonts w:ascii="Amasis MT Pro" w:hAnsi="Amasis MT Pro"/>
          <w:sz w:val="28"/>
          <w:szCs w:val="28"/>
        </w:rPr>
        <w:t>! No trailers, boats, campers, motor homes, motorcycles or commercial vehicles allowed.</w:t>
      </w:r>
    </w:p>
    <w:p w14:paraId="629DB144" w14:textId="4D75611F" w:rsidR="007510D7" w:rsidRPr="008E03D4" w:rsidRDefault="007510D7" w:rsidP="00B745A8">
      <w:pPr>
        <w:spacing w:line="240" w:lineRule="auto"/>
        <w:rPr>
          <w:rFonts w:ascii="Amasis MT Pro" w:hAnsi="Amasis MT Pro"/>
          <w:sz w:val="28"/>
          <w:szCs w:val="28"/>
        </w:rPr>
      </w:pPr>
      <w:r w:rsidRPr="008E03D4">
        <w:rPr>
          <w:rFonts w:ascii="Amasis MT Pro" w:hAnsi="Amasis MT Pro"/>
          <w:b/>
          <w:bCs/>
          <w:sz w:val="28"/>
          <w:szCs w:val="28"/>
        </w:rPr>
        <w:t xml:space="preserve">Reservation </w:t>
      </w:r>
      <w:r w:rsidR="00796667" w:rsidRPr="008E03D4">
        <w:rPr>
          <w:rFonts w:ascii="Amasis MT Pro" w:hAnsi="Amasis MT Pro"/>
          <w:b/>
          <w:bCs/>
          <w:sz w:val="28"/>
          <w:szCs w:val="28"/>
        </w:rPr>
        <w:t xml:space="preserve">Payment </w:t>
      </w:r>
      <w:r w:rsidRPr="008E03D4">
        <w:rPr>
          <w:rFonts w:ascii="Amasis MT Pro" w:hAnsi="Amasis MT Pro"/>
          <w:b/>
          <w:bCs/>
          <w:sz w:val="28"/>
          <w:szCs w:val="28"/>
        </w:rPr>
        <w:t>&amp; Security Deposit Policy</w:t>
      </w:r>
      <w:r w:rsidRPr="008E03D4">
        <w:rPr>
          <w:rFonts w:ascii="Amasis MT Pro" w:hAnsi="Amasis MT Pro"/>
          <w:sz w:val="28"/>
          <w:szCs w:val="28"/>
        </w:rPr>
        <w:t>-</w:t>
      </w:r>
      <w:r w:rsidR="00796667" w:rsidRPr="008E03D4">
        <w:rPr>
          <w:rFonts w:ascii="Amasis MT Pro" w:hAnsi="Amasis MT Pro"/>
          <w:sz w:val="28"/>
          <w:szCs w:val="28"/>
        </w:rPr>
        <w:t>All payments must be in U.S funds, personal check or traveler’s check.  Please make all checks payable to</w:t>
      </w:r>
      <w:r w:rsidR="00796667" w:rsidRPr="008E03D4">
        <w:rPr>
          <w:rFonts w:ascii="Amasis MT Pro" w:hAnsi="Amasis MT Pro"/>
          <w:b/>
          <w:bCs/>
          <w:sz w:val="28"/>
          <w:szCs w:val="28"/>
        </w:rPr>
        <w:t xml:space="preserve"> </w:t>
      </w:r>
      <w:r w:rsidR="00796667" w:rsidRPr="008E03D4">
        <w:rPr>
          <w:rFonts w:ascii="Amasis MT Pro" w:hAnsi="Amasis MT Pro"/>
          <w:i/>
          <w:iCs/>
          <w:sz w:val="28"/>
          <w:szCs w:val="28"/>
        </w:rPr>
        <w:t>Siesta Gulf View Condominium Association</w:t>
      </w:r>
      <w:r w:rsidR="00796667" w:rsidRPr="008E03D4">
        <w:rPr>
          <w:rFonts w:ascii="Amasis MT Pro" w:hAnsi="Amasis MT Pro"/>
          <w:sz w:val="28"/>
          <w:szCs w:val="28"/>
        </w:rPr>
        <w:t xml:space="preserve">. We do not accept credit cards. </w:t>
      </w:r>
      <w:r w:rsidR="009367EF" w:rsidRPr="008E03D4">
        <w:rPr>
          <w:rFonts w:ascii="Amasis MT Pro" w:hAnsi="Amasis MT Pro"/>
          <w:sz w:val="28"/>
          <w:szCs w:val="28"/>
        </w:rPr>
        <w:t xml:space="preserve">A $1,000.00 security deposit is required to secure your rental.  </w:t>
      </w:r>
      <w:r w:rsidR="003F1F06">
        <w:rPr>
          <w:rFonts w:ascii="Amasis MT Pro" w:hAnsi="Amasis MT Pro"/>
          <w:sz w:val="28"/>
          <w:szCs w:val="28"/>
        </w:rPr>
        <w:t>Full payment</w:t>
      </w:r>
      <w:r w:rsidR="009367EF" w:rsidRPr="008E03D4">
        <w:rPr>
          <w:rFonts w:ascii="Amasis MT Pro" w:hAnsi="Amasis MT Pro"/>
          <w:sz w:val="28"/>
          <w:szCs w:val="28"/>
        </w:rPr>
        <w:t xml:space="preserve"> of the total rent is due </w:t>
      </w:r>
      <w:r w:rsidR="003F1F06">
        <w:rPr>
          <w:rFonts w:ascii="Amasis MT Pro" w:hAnsi="Amasis MT Pro"/>
          <w:sz w:val="28"/>
          <w:szCs w:val="28"/>
        </w:rPr>
        <w:t>60</w:t>
      </w:r>
      <w:r w:rsidR="009367EF" w:rsidRPr="008E03D4">
        <w:rPr>
          <w:rFonts w:ascii="Amasis MT Pro" w:hAnsi="Amasis MT Pro"/>
          <w:sz w:val="28"/>
          <w:szCs w:val="28"/>
        </w:rPr>
        <w:t xml:space="preserve"> days prior to arrival or reservations may be cancelled.  The </w:t>
      </w:r>
      <w:r w:rsidR="009367EF" w:rsidRPr="008E03D4">
        <w:rPr>
          <w:rFonts w:ascii="Amasis MT Pro" w:hAnsi="Amasis MT Pro"/>
          <w:b/>
          <w:bCs/>
          <w:sz w:val="28"/>
          <w:szCs w:val="28"/>
        </w:rPr>
        <w:t>security deposit</w:t>
      </w:r>
      <w:r w:rsidR="009367EF" w:rsidRPr="008E03D4">
        <w:rPr>
          <w:rFonts w:ascii="Amasis MT Pro" w:hAnsi="Amasis MT Pro"/>
          <w:sz w:val="28"/>
          <w:szCs w:val="28"/>
        </w:rPr>
        <w:t xml:space="preserve"> will be held for 30 days after departure</w:t>
      </w:r>
      <w:r w:rsidR="008241E6" w:rsidRPr="008E03D4">
        <w:rPr>
          <w:rFonts w:ascii="Amasis MT Pro" w:hAnsi="Amasis MT Pro"/>
          <w:sz w:val="28"/>
          <w:szCs w:val="28"/>
        </w:rPr>
        <w:t>.  Deductions will be made from your security deposit for damage to the unit &amp; the cost of extra cleaning or laundry (more than 2 full loads).</w:t>
      </w:r>
    </w:p>
    <w:p w14:paraId="07DE49D9" w14:textId="4A655448" w:rsidR="000B2DFD" w:rsidRPr="008E03D4" w:rsidRDefault="000B2DFD" w:rsidP="00B745A8">
      <w:pPr>
        <w:spacing w:line="240" w:lineRule="auto"/>
        <w:rPr>
          <w:rFonts w:ascii="Amasis MT Pro" w:hAnsi="Amasis MT Pro"/>
          <w:sz w:val="28"/>
          <w:szCs w:val="28"/>
        </w:rPr>
      </w:pPr>
      <w:r w:rsidRPr="008E03D4">
        <w:rPr>
          <w:rFonts w:ascii="Amasis MT Pro" w:hAnsi="Amasis MT Pro"/>
          <w:b/>
          <w:bCs/>
          <w:sz w:val="28"/>
          <w:szCs w:val="28"/>
        </w:rPr>
        <w:lastRenderedPageBreak/>
        <w:t>Cancellation</w:t>
      </w:r>
      <w:r w:rsidRPr="008E03D4">
        <w:rPr>
          <w:rFonts w:ascii="Amasis MT Pro" w:hAnsi="Amasis MT Pro"/>
          <w:sz w:val="28"/>
          <w:szCs w:val="28"/>
        </w:rPr>
        <w:t xml:space="preserve">-Any cancellation of a reservation must be made in writing and received by Siesta Gulf View office </w:t>
      </w:r>
      <w:r w:rsidR="00A06E40">
        <w:rPr>
          <w:rFonts w:ascii="Amasis MT Pro" w:hAnsi="Amasis MT Pro"/>
          <w:sz w:val="28"/>
          <w:szCs w:val="28"/>
        </w:rPr>
        <w:t>no later than 60</w:t>
      </w:r>
      <w:r w:rsidRPr="008E03D4">
        <w:rPr>
          <w:rFonts w:ascii="Amasis MT Pro" w:hAnsi="Amasis MT Pro"/>
          <w:sz w:val="28"/>
          <w:szCs w:val="28"/>
        </w:rPr>
        <w:t xml:space="preserve"> days prior to arrival date to ensure refund of deposit.  Cancellations that occur less than </w:t>
      </w:r>
      <w:r w:rsidR="00444BDA">
        <w:rPr>
          <w:rFonts w:ascii="Amasis MT Pro" w:hAnsi="Amasis MT Pro"/>
          <w:sz w:val="28"/>
          <w:szCs w:val="28"/>
        </w:rPr>
        <w:t>60</w:t>
      </w:r>
      <w:r w:rsidRPr="008E03D4">
        <w:rPr>
          <w:rFonts w:ascii="Amasis MT Pro" w:hAnsi="Amasis MT Pro"/>
          <w:sz w:val="28"/>
          <w:szCs w:val="28"/>
        </w:rPr>
        <w:t xml:space="preserve"> days prior to arrival will not be refunded unless the unit is re-rented.</w:t>
      </w:r>
    </w:p>
    <w:p w14:paraId="728F1817" w14:textId="173B82C0" w:rsidR="001D6415" w:rsidRPr="008E03D4" w:rsidRDefault="001D6415" w:rsidP="00B745A8">
      <w:pPr>
        <w:spacing w:line="240" w:lineRule="auto"/>
        <w:rPr>
          <w:rFonts w:ascii="Amasis MT Pro" w:hAnsi="Amasis MT Pro"/>
          <w:sz w:val="28"/>
          <w:szCs w:val="28"/>
        </w:rPr>
      </w:pPr>
      <w:r w:rsidRPr="008E03D4">
        <w:rPr>
          <w:rFonts w:ascii="Amasis MT Pro" w:hAnsi="Amasis MT Pro"/>
          <w:b/>
          <w:bCs/>
          <w:sz w:val="28"/>
          <w:szCs w:val="28"/>
        </w:rPr>
        <w:t>Tenant Agreement</w:t>
      </w:r>
      <w:r w:rsidRPr="008E03D4">
        <w:rPr>
          <w:rFonts w:ascii="Amasis MT Pro" w:hAnsi="Amasis MT Pro"/>
          <w:sz w:val="28"/>
          <w:szCs w:val="28"/>
        </w:rPr>
        <w:t>-Tenants are requested to abide by the Rules &amp; Regulations of Siesta Gulf View.  Management reserves the right to remove any tenant from the premises for continued violations of any house rule.</w:t>
      </w:r>
    </w:p>
    <w:p w14:paraId="4FC35C38" w14:textId="0CB63640" w:rsidR="001D6415" w:rsidRPr="008E03D4" w:rsidRDefault="001D6415" w:rsidP="001D6415">
      <w:pPr>
        <w:spacing w:line="240" w:lineRule="auto"/>
        <w:jc w:val="center"/>
        <w:rPr>
          <w:rFonts w:ascii="Amasis MT Pro" w:hAnsi="Amasis MT Pro"/>
          <w:i/>
          <w:iCs/>
          <w:sz w:val="28"/>
          <w:szCs w:val="28"/>
        </w:rPr>
      </w:pPr>
      <w:r w:rsidRPr="008E03D4">
        <w:rPr>
          <w:rFonts w:ascii="Amasis MT Pro" w:hAnsi="Amasis MT Pro"/>
          <w:i/>
          <w:iCs/>
          <w:sz w:val="28"/>
          <w:szCs w:val="28"/>
        </w:rPr>
        <w:t>Check-In Time: 2pm-4pm</w:t>
      </w:r>
    </w:p>
    <w:p w14:paraId="2E92D73E" w14:textId="454BE32E" w:rsidR="001D6415" w:rsidRPr="008E03D4" w:rsidRDefault="001D6415" w:rsidP="001D6415">
      <w:pPr>
        <w:spacing w:line="240" w:lineRule="auto"/>
        <w:jc w:val="center"/>
        <w:rPr>
          <w:rFonts w:ascii="Amasis MT Pro" w:hAnsi="Amasis MT Pro"/>
          <w:i/>
          <w:iCs/>
          <w:sz w:val="28"/>
          <w:szCs w:val="28"/>
        </w:rPr>
      </w:pPr>
      <w:r w:rsidRPr="008E03D4">
        <w:rPr>
          <w:rFonts w:ascii="Amasis MT Pro" w:hAnsi="Amasis MT Pro"/>
          <w:i/>
          <w:iCs/>
          <w:sz w:val="28"/>
          <w:szCs w:val="28"/>
        </w:rPr>
        <w:t>Check-Out Time: 10am</w:t>
      </w:r>
    </w:p>
    <w:p w14:paraId="2DAAFD01" w14:textId="7ACAF807" w:rsidR="001D6415" w:rsidRPr="008E03D4" w:rsidRDefault="001D6415" w:rsidP="001D6415">
      <w:pPr>
        <w:spacing w:line="240" w:lineRule="auto"/>
        <w:jc w:val="center"/>
        <w:rPr>
          <w:rFonts w:ascii="Amasis MT Pro" w:hAnsi="Amasis MT Pro"/>
          <w:i/>
          <w:iCs/>
          <w:sz w:val="28"/>
          <w:szCs w:val="28"/>
        </w:rPr>
      </w:pPr>
      <w:r w:rsidRPr="008E03D4">
        <w:rPr>
          <w:rFonts w:ascii="Amasis MT Pro" w:hAnsi="Amasis MT Pro"/>
          <w:i/>
          <w:iCs/>
          <w:sz w:val="28"/>
          <w:szCs w:val="28"/>
        </w:rPr>
        <w:t>Arrangements need to be made with the office for late &amp; weekend arrivals.</w:t>
      </w:r>
    </w:p>
    <w:p w14:paraId="4F8EE469" w14:textId="77777777" w:rsidR="001D6415" w:rsidRPr="008E03D4" w:rsidRDefault="001D6415" w:rsidP="001D6415">
      <w:pPr>
        <w:spacing w:line="240" w:lineRule="auto"/>
        <w:jc w:val="center"/>
        <w:rPr>
          <w:rFonts w:ascii="Amasis MT Pro" w:hAnsi="Amasis MT Pro"/>
          <w:i/>
          <w:iCs/>
          <w:sz w:val="28"/>
          <w:szCs w:val="28"/>
        </w:rPr>
      </w:pPr>
    </w:p>
    <w:p w14:paraId="46CFBC58" w14:textId="62096F20" w:rsidR="001D6415" w:rsidRPr="008E03D4" w:rsidRDefault="001D6415" w:rsidP="001D6415">
      <w:pPr>
        <w:pBdr>
          <w:bottom w:val="single" w:sz="12" w:space="1" w:color="auto"/>
        </w:pBdr>
        <w:spacing w:line="240" w:lineRule="auto"/>
        <w:jc w:val="center"/>
        <w:rPr>
          <w:rFonts w:ascii="Amasis MT Pro" w:hAnsi="Amasis MT Pro"/>
          <w:sz w:val="28"/>
          <w:szCs w:val="28"/>
        </w:rPr>
      </w:pPr>
      <w:r w:rsidRPr="008E03D4">
        <w:rPr>
          <w:rFonts w:ascii="Amasis MT Pro" w:hAnsi="Amasis MT Pro"/>
          <w:sz w:val="28"/>
          <w:szCs w:val="28"/>
        </w:rPr>
        <w:t xml:space="preserve">Please sign &amp; return this page to the Siesta Gulf View office or email to </w:t>
      </w:r>
      <w:hyperlink r:id="rId6" w:history="1">
        <w:r w:rsidRPr="008E03D4">
          <w:rPr>
            <w:rStyle w:val="Hyperlink"/>
            <w:rFonts w:ascii="Amasis MT Pro" w:hAnsi="Amasis MT Pro"/>
            <w:sz w:val="28"/>
            <w:szCs w:val="28"/>
          </w:rPr>
          <w:t>skgulfview420@verizon.net</w:t>
        </w:r>
      </w:hyperlink>
    </w:p>
    <w:p w14:paraId="71B7207A" w14:textId="399510AD" w:rsidR="001D6415" w:rsidRPr="008E03D4" w:rsidRDefault="001D6415" w:rsidP="001D6415">
      <w:pPr>
        <w:spacing w:line="240" w:lineRule="auto"/>
        <w:rPr>
          <w:rFonts w:ascii="Amasis MT Pro" w:hAnsi="Amasis MT Pro"/>
          <w:sz w:val="28"/>
          <w:szCs w:val="28"/>
        </w:rPr>
      </w:pPr>
    </w:p>
    <w:p w14:paraId="4F83BD76" w14:textId="49B541B0" w:rsidR="008E03D4" w:rsidRDefault="001D6415" w:rsidP="001D6415">
      <w:pPr>
        <w:spacing w:line="240" w:lineRule="auto"/>
        <w:rPr>
          <w:rFonts w:ascii="Amasis MT Pro" w:hAnsi="Amasis MT Pro"/>
          <w:sz w:val="28"/>
          <w:szCs w:val="28"/>
        </w:rPr>
      </w:pPr>
      <w:r w:rsidRPr="008E03D4">
        <w:rPr>
          <w:rFonts w:ascii="Amasis MT Pro" w:hAnsi="Amasis MT Pro"/>
          <w:sz w:val="28"/>
          <w:szCs w:val="28"/>
        </w:rPr>
        <w:t>Print Name</w:t>
      </w:r>
      <w:r w:rsidR="008E03D4">
        <w:rPr>
          <w:rFonts w:ascii="Amasis MT Pro" w:hAnsi="Amasis MT Pro"/>
          <w:sz w:val="28"/>
          <w:szCs w:val="28"/>
        </w:rPr>
        <w:t xml:space="preserve">: </w:t>
      </w:r>
      <w:r w:rsidRPr="008E03D4">
        <w:rPr>
          <w:rFonts w:ascii="Amasis MT Pro" w:hAnsi="Amasis MT Pro"/>
          <w:sz w:val="28"/>
          <w:szCs w:val="28"/>
        </w:rPr>
        <w:t xml:space="preserve">_______________________________________                            </w:t>
      </w:r>
    </w:p>
    <w:p w14:paraId="3287317F" w14:textId="6B6A4D2D" w:rsidR="008E03D4" w:rsidRDefault="001D6415" w:rsidP="001D6415">
      <w:pPr>
        <w:spacing w:line="240" w:lineRule="auto"/>
        <w:rPr>
          <w:rFonts w:ascii="Amasis MT Pro" w:hAnsi="Amasis MT Pro"/>
          <w:sz w:val="28"/>
          <w:szCs w:val="28"/>
        </w:rPr>
      </w:pPr>
      <w:r w:rsidRPr="008E03D4">
        <w:rPr>
          <w:rFonts w:ascii="Amasis MT Pro" w:hAnsi="Amasis MT Pro"/>
          <w:sz w:val="28"/>
          <w:szCs w:val="28"/>
        </w:rPr>
        <w:t>Signature</w:t>
      </w:r>
      <w:r w:rsidR="008E03D4">
        <w:rPr>
          <w:rFonts w:ascii="Amasis MT Pro" w:hAnsi="Amasis MT Pro"/>
          <w:sz w:val="28"/>
          <w:szCs w:val="28"/>
        </w:rPr>
        <w:t xml:space="preserve">: </w:t>
      </w:r>
      <w:r w:rsidRPr="008E03D4">
        <w:rPr>
          <w:rFonts w:ascii="Amasis MT Pro" w:hAnsi="Amasis MT Pro"/>
          <w:sz w:val="28"/>
          <w:szCs w:val="28"/>
        </w:rPr>
        <w:t>________________________________________</w:t>
      </w:r>
      <w:r w:rsidR="008E03D4">
        <w:rPr>
          <w:rFonts w:ascii="Amasis MT Pro" w:hAnsi="Amasis MT Pro"/>
          <w:sz w:val="28"/>
          <w:szCs w:val="28"/>
        </w:rPr>
        <w:t>_</w:t>
      </w:r>
      <w:r w:rsidRPr="008E03D4">
        <w:rPr>
          <w:rFonts w:ascii="Amasis MT Pro" w:hAnsi="Amasis MT Pro"/>
          <w:sz w:val="28"/>
          <w:szCs w:val="28"/>
        </w:rPr>
        <w:t xml:space="preserve">                             </w:t>
      </w:r>
    </w:p>
    <w:p w14:paraId="6C04D4E9" w14:textId="5C92CA49" w:rsidR="001D6415" w:rsidRPr="008E03D4" w:rsidRDefault="008E03D4" w:rsidP="001D6415">
      <w:pPr>
        <w:spacing w:line="240" w:lineRule="auto"/>
        <w:rPr>
          <w:rFonts w:ascii="Amasis MT Pro" w:hAnsi="Amasis MT Pro"/>
          <w:sz w:val="28"/>
          <w:szCs w:val="28"/>
        </w:rPr>
      </w:pPr>
      <w:r w:rsidRPr="008E03D4">
        <w:rPr>
          <w:rFonts w:ascii="Amasis MT Pro" w:hAnsi="Amasis MT Pro"/>
          <w:sz w:val="28"/>
          <w:szCs w:val="28"/>
        </w:rPr>
        <w:t>Date: _</w:t>
      </w:r>
      <w:r w:rsidR="001D6415" w:rsidRPr="008E03D4">
        <w:rPr>
          <w:rFonts w:ascii="Amasis MT Pro" w:hAnsi="Amasis MT Pro"/>
          <w:sz w:val="28"/>
          <w:szCs w:val="28"/>
        </w:rPr>
        <w:t>____________</w:t>
      </w:r>
      <w:r>
        <w:rPr>
          <w:rFonts w:ascii="Amasis MT Pro" w:hAnsi="Amasis MT Pro"/>
          <w:sz w:val="28"/>
          <w:szCs w:val="28"/>
        </w:rPr>
        <w:t>_</w:t>
      </w:r>
    </w:p>
    <w:p w14:paraId="03A0AA6C" w14:textId="181B45D5" w:rsidR="008E03D4" w:rsidRDefault="008E03D4" w:rsidP="008E03D4">
      <w:pPr>
        <w:spacing w:line="240" w:lineRule="auto"/>
        <w:rPr>
          <w:rFonts w:ascii="Amasis MT Pro" w:hAnsi="Amasis MT Pro"/>
          <w:sz w:val="28"/>
          <w:szCs w:val="28"/>
        </w:rPr>
      </w:pPr>
      <w:r w:rsidRPr="008E03D4">
        <w:rPr>
          <w:rFonts w:ascii="Amasis MT Pro" w:hAnsi="Amasis MT Pro"/>
          <w:sz w:val="28"/>
          <w:szCs w:val="28"/>
        </w:rPr>
        <w:t>Rental Unit#</w:t>
      </w:r>
      <w:r>
        <w:rPr>
          <w:rFonts w:ascii="Amasis MT Pro" w:hAnsi="Amasis MT Pro"/>
          <w:sz w:val="28"/>
          <w:szCs w:val="28"/>
        </w:rPr>
        <w:t>:</w:t>
      </w:r>
      <w:r w:rsidRPr="008E03D4">
        <w:rPr>
          <w:rFonts w:ascii="Amasis MT Pro" w:hAnsi="Amasis MT Pro"/>
          <w:sz w:val="28"/>
          <w:szCs w:val="28"/>
        </w:rPr>
        <w:t xml:space="preserve">_______ </w:t>
      </w:r>
    </w:p>
    <w:p w14:paraId="4406FF65" w14:textId="7258B6BA" w:rsidR="001D6415" w:rsidRPr="008E03D4" w:rsidRDefault="008E03D4" w:rsidP="008E03D4">
      <w:pPr>
        <w:spacing w:line="240" w:lineRule="auto"/>
        <w:rPr>
          <w:rFonts w:ascii="Amasis MT Pro" w:hAnsi="Amasis MT Pro"/>
          <w:sz w:val="28"/>
          <w:szCs w:val="28"/>
        </w:rPr>
      </w:pPr>
      <w:r w:rsidRPr="008E03D4">
        <w:rPr>
          <w:rFonts w:ascii="Amasis MT Pro" w:hAnsi="Amasis MT Pro"/>
          <w:sz w:val="28"/>
          <w:szCs w:val="28"/>
        </w:rPr>
        <w:t>Rental Dates: Check-In</w:t>
      </w:r>
      <w:r>
        <w:rPr>
          <w:rFonts w:ascii="Amasis MT Pro" w:hAnsi="Amasis MT Pro"/>
          <w:sz w:val="28"/>
          <w:szCs w:val="28"/>
        </w:rPr>
        <w:t xml:space="preserve"> </w:t>
      </w:r>
      <w:r w:rsidRPr="008E03D4">
        <w:rPr>
          <w:rFonts w:ascii="Amasis MT Pro" w:hAnsi="Amasis MT Pro"/>
          <w:sz w:val="28"/>
          <w:szCs w:val="28"/>
        </w:rPr>
        <w:t>___________Check-Out</w:t>
      </w:r>
      <w:r>
        <w:rPr>
          <w:rFonts w:ascii="Amasis MT Pro" w:hAnsi="Amasis MT Pro"/>
          <w:sz w:val="28"/>
          <w:szCs w:val="28"/>
        </w:rPr>
        <w:t xml:space="preserve"> </w:t>
      </w:r>
      <w:r w:rsidR="00556B35">
        <w:rPr>
          <w:rFonts w:ascii="Amasis MT Pro" w:hAnsi="Amasis MT Pro"/>
          <w:sz w:val="28"/>
          <w:szCs w:val="28"/>
        </w:rPr>
        <w:t>__</w:t>
      </w:r>
      <w:r w:rsidRPr="008E03D4">
        <w:rPr>
          <w:rFonts w:ascii="Amasis MT Pro" w:hAnsi="Amasis MT Pro"/>
          <w:sz w:val="28"/>
          <w:szCs w:val="28"/>
        </w:rPr>
        <w:t>__________</w:t>
      </w:r>
    </w:p>
    <w:p w14:paraId="157DC247" w14:textId="77777777" w:rsidR="007510D7" w:rsidRPr="00B745A8" w:rsidRDefault="007510D7" w:rsidP="00B745A8">
      <w:pPr>
        <w:spacing w:line="240" w:lineRule="auto"/>
        <w:rPr>
          <w:rFonts w:ascii="Amasis MT Pro" w:hAnsi="Amasis MT Pro"/>
          <w:sz w:val="32"/>
          <w:szCs w:val="32"/>
        </w:rPr>
      </w:pPr>
    </w:p>
    <w:sectPr w:rsidR="007510D7" w:rsidRPr="00B745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62932"/>
    <w:multiLevelType w:val="hybridMultilevel"/>
    <w:tmpl w:val="1A940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890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5A8"/>
    <w:rsid w:val="000B2DFD"/>
    <w:rsid w:val="00150C6D"/>
    <w:rsid w:val="001D6415"/>
    <w:rsid w:val="002A0EEB"/>
    <w:rsid w:val="002C6B5E"/>
    <w:rsid w:val="003F1F06"/>
    <w:rsid w:val="00444BDA"/>
    <w:rsid w:val="00556B35"/>
    <w:rsid w:val="00623C84"/>
    <w:rsid w:val="007510D7"/>
    <w:rsid w:val="00796667"/>
    <w:rsid w:val="007F6294"/>
    <w:rsid w:val="008241E6"/>
    <w:rsid w:val="008E03D4"/>
    <w:rsid w:val="009367EF"/>
    <w:rsid w:val="009571CE"/>
    <w:rsid w:val="00A05E7A"/>
    <w:rsid w:val="00A06E40"/>
    <w:rsid w:val="00B745A8"/>
    <w:rsid w:val="00BB4AFE"/>
    <w:rsid w:val="00BD0980"/>
    <w:rsid w:val="00C90D2E"/>
    <w:rsid w:val="00D35CDC"/>
    <w:rsid w:val="00EC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0AAC0"/>
  <w15:chartTrackingRefBased/>
  <w15:docId w15:val="{18811E89-CC3E-4391-9466-CADCF4B0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5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5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5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5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5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5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5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5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5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5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5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5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5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5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5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5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5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64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6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gulfview420@verizon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2259</Characters>
  <Application>Microsoft Office Word</Application>
  <DocSecurity>0</DocSecurity>
  <Lines>48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Trimpe</dc:creator>
  <cp:keywords/>
  <dc:description/>
  <cp:lastModifiedBy>David Pilkey</cp:lastModifiedBy>
  <cp:revision>5</cp:revision>
  <cp:lastPrinted>2026-02-04T14:41:00Z</cp:lastPrinted>
  <dcterms:created xsi:type="dcterms:W3CDTF">2026-02-09T16:08:00Z</dcterms:created>
  <dcterms:modified xsi:type="dcterms:W3CDTF">2026-02-09T16:09:00Z</dcterms:modified>
</cp:coreProperties>
</file>